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65" w:rsidRPr="00F1337A" w:rsidRDefault="004C4865" w:rsidP="004C4865">
      <w:pPr>
        <w:rPr>
          <w:rFonts w:ascii="Times New Roman" w:hAnsi="Times New Roman" w:cs="Times New Roman"/>
          <w:sz w:val="28"/>
          <w:szCs w:val="28"/>
        </w:rPr>
      </w:pPr>
      <w:r w:rsidRPr="004C4865">
        <w:rPr>
          <w:rFonts w:ascii="Times New Roman" w:hAnsi="Times New Roman" w:cs="Times New Roman"/>
          <w:b/>
          <w:iCs/>
          <w:sz w:val="28"/>
          <w:szCs w:val="28"/>
        </w:rPr>
        <w:t xml:space="preserve"> ПРОГРАММА «ЦИФРОВОЙ КАЗАХСТАН»</w:t>
      </w:r>
    </w:p>
    <w:p w:rsidR="004C4865" w:rsidRDefault="004C4865" w:rsidP="004C4865">
      <w:pPr>
        <w:rPr>
          <w:rFonts w:ascii="Times New Roman" w:hAnsi="Times New Roman" w:cs="Times New Roman"/>
          <w:sz w:val="28"/>
          <w:szCs w:val="28"/>
        </w:rPr>
      </w:pPr>
    </w:p>
    <w:p w:rsidR="004C4865" w:rsidRDefault="004C4865" w:rsidP="004C4865">
      <w:pPr>
        <w:rPr>
          <w:rFonts w:ascii="Times New Roman" w:hAnsi="Times New Roman" w:cs="Times New Roman"/>
          <w:sz w:val="28"/>
          <w:szCs w:val="28"/>
        </w:rPr>
      </w:pPr>
      <w:r>
        <w:rPr>
          <w:rFonts w:ascii="Times New Roman" w:hAnsi="Times New Roman" w:cs="Times New Roman"/>
          <w:sz w:val="28"/>
          <w:szCs w:val="28"/>
        </w:rPr>
        <w:t xml:space="preserve">    </w:t>
      </w:r>
      <w:r w:rsidRPr="00F1337A">
        <w:rPr>
          <w:rFonts w:ascii="Times New Roman" w:hAnsi="Times New Roman" w:cs="Times New Roman"/>
          <w:sz w:val="28"/>
          <w:szCs w:val="28"/>
        </w:rPr>
        <w:t xml:space="preserve"> Государственная программа «Информационный Казахстан-2020», утвержденная в 2013 году, стала фундаментом для цифровой трансформации экономики страны и способствовала развитию следующих факторов: перехода к информационному обществу, совершенствованию государственного управления, созданию институтов «открытого и мобильного правительства», росту доступности информационной инфраструктуры не только для корпоративных структур, но и для граждан страны.</w:t>
      </w:r>
    </w:p>
    <w:p w:rsidR="004C4865" w:rsidRDefault="004C4865" w:rsidP="004C4865">
      <w:pPr>
        <w:rPr>
          <w:rFonts w:ascii="Times New Roman" w:hAnsi="Times New Roman" w:cs="Times New Roman"/>
          <w:sz w:val="28"/>
          <w:szCs w:val="28"/>
        </w:rPr>
      </w:pPr>
      <w:r>
        <w:rPr>
          <w:rFonts w:ascii="Times New Roman" w:hAnsi="Times New Roman" w:cs="Times New Roman"/>
          <w:sz w:val="28"/>
          <w:szCs w:val="28"/>
        </w:rPr>
        <w:t xml:space="preserve">     </w:t>
      </w:r>
      <w:r w:rsidRPr="00F1337A">
        <w:rPr>
          <w:rFonts w:ascii="Times New Roman" w:hAnsi="Times New Roman" w:cs="Times New Roman"/>
          <w:sz w:val="28"/>
          <w:szCs w:val="28"/>
        </w:rPr>
        <w:t xml:space="preserve"> Государственная программа «Информационный Казахстан-2020» включает 83 целевых индикаторов и 257 мероприятий. По результатам трех лет реализации Государственной программы «Информационный Казахстан-2020», уже достигнуто исполнение на 40%. Однако стремительное развитие информационных технологий в глобальных масштабах диктует свои правила и требует адекватной и своевременной реакции со стороны нашего правительства.Поэтому необходимо сделать следующий шаг – вовремя инициировать процесс преобразования ключевых отраслей национальной экономики, образования, здравоохранения, а также сферы взаимодействия государства c обществом и бизнесом. За последние десятилетия мир стремительно движется к экономике нового типа, где основным инструментом ее формирования становятся цифровые технологии. В современных условиях информационные технологии и цифровая трансформация являются основным фактором технологических перемен и условием обеспечения конкурентоспособности как на уровне отдельных предприятий, так и на уровне стран и наднациональных объединений, приводя к перестройке всех экономических и производственных процессов, радикальному повышению производительности, повышению качества и снижению себестоимости товаров и услуг. Расширение роли информационных технологий в работе частного и государственного секторов является основой для перехода к цифровому государству. По прогнозам ведущих мировых экспертов1к 2020 году 25% мировой экономики будет цифровой, и внедрение технологий цифровизации экономики, позволяющих государству, бизнесу и обществу эффективно взаимодействовать, становится все более масштабным и динамичным процессом. По результатам исследования компании «Бостонская консалтинговая группа» (BCG), отраженным в статье «Казахстан на пути к цифровой экономике»2 , по </w:t>
      </w:r>
      <w:r w:rsidRPr="00F1337A">
        <w:rPr>
          <w:rFonts w:ascii="Times New Roman" w:hAnsi="Times New Roman" w:cs="Times New Roman"/>
          <w:sz w:val="28"/>
          <w:szCs w:val="28"/>
        </w:rPr>
        <w:lastRenderedPageBreak/>
        <w:t xml:space="preserve">уровню цифровизации экономики Казахстан занимает 50-ю строчку рейтинга из 85 государств и находится в группе с зарождающейся цифровой экономикой. Цифровой разрыв между государствами-лидерами и отстающими странами увеличивается год от года. Ключом к сохранению конкурентоспособности нашей экономики является развитие цифровой составляющей совместными усилиями государства и бизнеса, в том числе в следующих отраслях – индустриальной, транспортно-логистической инфраструктуре, сельском хозяйстве, недропользовании, энергетике, образовании и здравоохранении. Современные цифровые технологии настолько быстро шагнули вперед, что ранее были всего лишь устройством для передачи звука на расстояние, на сегодняшний день, помимо средства связи, используется как кошелек, ключ, журнал, фотоаппарат, видеоплееры т.д. </w:t>
      </w:r>
    </w:p>
    <w:p w:rsidR="004C4865" w:rsidRDefault="004C4865" w:rsidP="004C4865">
      <w:pPr>
        <w:rPr>
          <w:rFonts w:ascii="Times New Roman" w:hAnsi="Times New Roman" w:cs="Times New Roman"/>
          <w:sz w:val="28"/>
          <w:szCs w:val="28"/>
        </w:rPr>
      </w:pPr>
      <w:r>
        <w:rPr>
          <w:rFonts w:ascii="Times New Roman" w:hAnsi="Times New Roman" w:cs="Times New Roman"/>
          <w:sz w:val="28"/>
          <w:szCs w:val="28"/>
        </w:rPr>
        <w:t xml:space="preserve">    </w:t>
      </w:r>
      <w:r w:rsidRPr="00F1337A">
        <w:rPr>
          <w:rFonts w:ascii="Times New Roman" w:hAnsi="Times New Roman" w:cs="Times New Roman"/>
          <w:sz w:val="28"/>
          <w:szCs w:val="28"/>
        </w:rPr>
        <w:t xml:space="preserve">Благодаря стремительному прогрессу появилась возможность печатать не просто листы документов на принтерах, а создавать сложные трехмерные проекционные модели с помощью 3D принтеров, которые используются в различных сферах – от пищевой и медицинской до строительства зданий. Дополнительным фактором в пользу внедрения современных цифровых технологий являются цифровые дивиденды. По данным, приведенным в публикации Всемирного банка «Доклад о мировом развитии 2016: Цифровые дивиденды», внедрение цифровых технологий позволяет обеспечить повышение эффективности и прозрачности государственного управления, обеспечение занятости населения, повышение качества образования и здравоохранения, улучшение инвестиционного климата, повышение производительности труда и рост доли малого и среднего бизнеса в структуре ВВП. В настоящий момент современные цифровые технологии существенно меняют не только то, как мы производим продукты и услуги, но и то, как работаем и проводим досуг, реализуем свои гражданские права, воспитываем детей. </w:t>
      </w:r>
    </w:p>
    <w:p w:rsidR="004C4865" w:rsidRDefault="004C4865" w:rsidP="004C4865">
      <w:r>
        <w:rPr>
          <w:rFonts w:ascii="Times New Roman" w:hAnsi="Times New Roman" w:cs="Times New Roman"/>
          <w:sz w:val="28"/>
          <w:szCs w:val="28"/>
        </w:rPr>
        <w:t xml:space="preserve"> </w:t>
      </w:r>
      <w:r w:rsidRPr="00F1337A">
        <w:rPr>
          <w:rFonts w:ascii="Times New Roman" w:hAnsi="Times New Roman" w:cs="Times New Roman"/>
          <w:sz w:val="28"/>
          <w:szCs w:val="28"/>
        </w:rPr>
        <w:t xml:space="preserve">Проактивное государство – формирование цифрового правительства путем дальнейшего развития электронного и мобильного правительства; увеличения государственных услуг, предоставляемых в электронной форме; формирования открытого правительства; развития национальной инфраструктуры пространственных данных и т.д. Программа разработана согласно Послания Президента Республики Казахстан Н.Назарбаева народу Казахстана «Казахстанский путь – 2050: Единая цель, единые интересы, единое будущее», краткосрочной антикризисной стратегией "100 шагов", программой развития инфраструктур "НурлыЖол", законами Республики </w:t>
      </w:r>
      <w:r w:rsidRPr="00F1337A">
        <w:rPr>
          <w:rFonts w:ascii="Times New Roman" w:hAnsi="Times New Roman" w:cs="Times New Roman"/>
          <w:sz w:val="28"/>
          <w:szCs w:val="28"/>
        </w:rPr>
        <w:lastRenderedPageBreak/>
        <w:t xml:space="preserve">Казахстан «Об электронном документе и электронной цифровой подписи», «О связи», «Об информатизации». Согласно этим документам повышение качества жизни граждан, развитие экономической, социально-политической и культурной сфер жизни общества, а также совершенствование системы государственного управления являются основными принципами и вектором развития цифровых преобразований, предлагаемых данной Программой. </w:t>
      </w:r>
    </w:p>
    <w:p w:rsidR="00EE6CFE" w:rsidRDefault="00EE6CFE"/>
    <w:sectPr w:rsidR="00EE6C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C4865"/>
    <w:rsid w:val="004C4865"/>
    <w:rsid w:val="00EE6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765</Words>
  <Characters>4361</Characters>
  <Application>Microsoft Office Word</Application>
  <DocSecurity>0</DocSecurity>
  <Lines>36</Lines>
  <Paragraphs>10</Paragraphs>
  <ScaleCrop>false</ScaleCrop>
  <Company>Grizli777</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2018-12-19T18:00:00Z</dcterms:created>
  <dcterms:modified xsi:type="dcterms:W3CDTF">2018-12-19T18:10:00Z</dcterms:modified>
</cp:coreProperties>
</file>